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5BD" w:rsidRDefault="004645BD" w:rsidP="003B5785">
      <w:pPr>
        <w:pStyle w:val="Sinespaciado"/>
        <w:jc w:val="center"/>
        <w:rPr>
          <w:rFonts w:ascii="Arial" w:hAnsi="Arial" w:cs="Arial"/>
          <w:b/>
          <w:sz w:val="24"/>
          <w:szCs w:val="24"/>
        </w:rPr>
      </w:pPr>
      <w:r w:rsidRPr="004645BD">
        <w:rPr>
          <w:rFonts w:ascii="Arial" w:hAnsi="Arial" w:cs="Arial"/>
          <w:b/>
          <w:sz w:val="24"/>
          <w:szCs w:val="24"/>
        </w:rPr>
        <w:t>LA FORMACIÓN SOCIAL DEL CATEQUISTA DISCÍPULO MISIONERO</w:t>
      </w:r>
    </w:p>
    <w:p w:rsidR="003B5785" w:rsidRDefault="003B5785" w:rsidP="004645BD">
      <w:pPr>
        <w:pStyle w:val="Sinespaciado"/>
        <w:jc w:val="center"/>
        <w:rPr>
          <w:rFonts w:ascii="Arial" w:hAnsi="Arial" w:cs="Arial"/>
          <w:b/>
          <w:sz w:val="24"/>
          <w:szCs w:val="24"/>
        </w:rPr>
      </w:pPr>
    </w:p>
    <w:p w:rsidR="003B5785" w:rsidRDefault="003B5785" w:rsidP="004645BD">
      <w:pPr>
        <w:pStyle w:val="Sinespaciado"/>
        <w:jc w:val="center"/>
        <w:rPr>
          <w:rFonts w:ascii="Arial" w:hAnsi="Arial" w:cs="Arial"/>
          <w:b/>
          <w:sz w:val="24"/>
          <w:szCs w:val="24"/>
        </w:rPr>
      </w:pPr>
      <w:r w:rsidRPr="003B5785">
        <w:rPr>
          <w:rFonts w:ascii="Arial" w:hAnsi="Arial" w:cs="Arial"/>
          <w:b/>
          <w:noProof/>
          <w:sz w:val="24"/>
          <w:szCs w:val="24"/>
          <w:lang w:eastAsia="es-MX"/>
        </w:rPr>
        <w:drawing>
          <wp:inline distT="0" distB="0" distL="0" distR="0">
            <wp:extent cx="3390900" cy="3192497"/>
            <wp:effectExtent l="0" t="0" r="0" b="8255"/>
            <wp:docPr id="1" name="Imagen 1" descr="C:\Users\Usuario\Desktop\15 OCTU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15 OCTUB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0475" cy="3210927"/>
                    </a:xfrm>
                    <a:prstGeom prst="rect">
                      <a:avLst/>
                    </a:prstGeom>
                    <a:noFill/>
                    <a:ln>
                      <a:noFill/>
                    </a:ln>
                  </pic:spPr>
                </pic:pic>
              </a:graphicData>
            </a:graphic>
          </wp:inline>
        </w:drawing>
      </w:r>
    </w:p>
    <w:p w:rsidR="003B5785" w:rsidRDefault="003B5785" w:rsidP="003B5785">
      <w:pPr>
        <w:pStyle w:val="Sinespaciado"/>
        <w:rPr>
          <w:rFonts w:ascii="Arial" w:hAnsi="Arial" w:cs="Arial"/>
          <w:b/>
          <w:sz w:val="24"/>
          <w:szCs w:val="24"/>
        </w:rPr>
      </w:pPr>
    </w:p>
    <w:p w:rsidR="003B5785" w:rsidRPr="004645BD" w:rsidRDefault="003B5785" w:rsidP="004645BD">
      <w:pPr>
        <w:pStyle w:val="Sinespaciado"/>
        <w:jc w:val="center"/>
        <w:rPr>
          <w:rFonts w:ascii="Arial" w:hAnsi="Arial" w:cs="Arial"/>
          <w:b/>
          <w:sz w:val="24"/>
          <w:szCs w:val="24"/>
        </w:rPr>
      </w:pPr>
    </w:p>
    <w:p w:rsidR="004645BD" w:rsidRPr="004645BD" w:rsidRDefault="004645BD" w:rsidP="004645BD">
      <w:pPr>
        <w:pStyle w:val="Sinespaciado"/>
        <w:ind w:firstLine="708"/>
        <w:jc w:val="both"/>
        <w:rPr>
          <w:rFonts w:ascii="Arial" w:hAnsi="Arial" w:cs="Arial"/>
          <w:sz w:val="24"/>
          <w:szCs w:val="24"/>
        </w:rPr>
      </w:pPr>
      <w:r w:rsidRPr="004645BD">
        <w:rPr>
          <w:rFonts w:ascii="Arial" w:hAnsi="Arial" w:cs="Arial"/>
          <w:sz w:val="24"/>
          <w:szCs w:val="24"/>
        </w:rPr>
        <w:t>“La evangelización ha ido unida siempre a la promoción humana y a la auténtica liberación</w:t>
      </w:r>
      <w:r>
        <w:rPr>
          <w:rFonts w:ascii="Arial" w:hAnsi="Arial" w:cs="Arial"/>
          <w:sz w:val="24"/>
          <w:szCs w:val="24"/>
        </w:rPr>
        <w:t xml:space="preserve"> </w:t>
      </w:r>
      <w:r w:rsidRPr="004645BD">
        <w:rPr>
          <w:rFonts w:ascii="Arial" w:hAnsi="Arial" w:cs="Arial"/>
          <w:sz w:val="24"/>
          <w:szCs w:val="24"/>
        </w:rPr>
        <w:t>cristiana” (DIA 3n; DA 26). Es “necesaria una catequesis social y una adecuada formación en doctrina social de la Iglesia” (DIA 3n).</w:t>
      </w:r>
    </w:p>
    <w:p w:rsidR="004645BD" w:rsidRPr="004645BD" w:rsidRDefault="004645BD" w:rsidP="004645BD">
      <w:pPr>
        <w:pStyle w:val="Sinespaciado"/>
        <w:ind w:firstLine="708"/>
        <w:jc w:val="both"/>
        <w:rPr>
          <w:rFonts w:ascii="Arial" w:hAnsi="Arial" w:cs="Arial"/>
          <w:sz w:val="24"/>
          <w:szCs w:val="24"/>
        </w:rPr>
      </w:pPr>
      <w:r w:rsidRPr="004645BD">
        <w:rPr>
          <w:rFonts w:ascii="Arial" w:hAnsi="Arial" w:cs="Arial"/>
          <w:sz w:val="24"/>
          <w:szCs w:val="24"/>
        </w:rPr>
        <w:t>“El rico magisterio social de la Iglesia nos indica que no podemos concebir una oferta de vida en</w:t>
      </w:r>
      <w:r>
        <w:rPr>
          <w:rFonts w:ascii="Arial" w:hAnsi="Arial" w:cs="Arial"/>
          <w:sz w:val="24"/>
          <w:szCs w:val="24"/>
        </w:rPr>
        <w:t xml:space="preserve"> </w:t>
      </w:r>
      <w:r w:rsidRPr="004645BD">
        <w:rPr>
          <w:rFonts w:ascii="Arial" w:hAnsi="Arial" w:cs="Arial"/>
          <w:sz w:val="24"/>
          <w:szCs w:val="24"/>
        </w:rPr>
        <w:t>Cristo sin un dinamismo de liberación integral, de humanización, de reconciliación y de inserción social” (DA 359).</w:t>
      </w:r>
    </w:p>
    <w:p w:rsidR="004645BD" w:rsidRPr="004645BD" w:rsidRDefault="004645BD" w:rsidP="004645BD">
      <w:pPr>
        <w:pStyle w:val="Sinespaciado"/>
        <w:ind w:firstLine="708"/>
        <w:jc w:val="both"/>
        <w:rPr>
          <w:rFonts w:ascii="Arial" w:hAnsi="Arial" w:cs="Arial"/>
          <w:sz w:val="24"/>
          <w:szCs w:val="24"/>
        </w:rPr>
      </w:pPr>
      <w:r w:rsidRPr="004645BD">
        <w:rPr>
          <w:rFonts w:ascii="Arial" w:hAnsi="Arial" w:cs="Arial"/>
          <w:sz w:val="24"/>
          <w:szCs w:val="24"/>
        </w:rPr>
        <w:t>“La V Conferencia se compromete a llevar a cabo una catequesis social incisiva” (DA 505).</w:t>
      </w:r>
    </w:p>
    <w:p w:rsidR="004645BD" w:rsidRPr="004645BD" w:rsidRDefault="004645BD" w:rsidP="004645BD">
      <w:pPr>
        <w:pStyle w:val="Sinespaciado"/>
        <w:ind w:firstLine="708"/>
        <w:jc w:val="both"/>
        <w:rPr>
          <w:rFonts w:ascii="Arial" w:hAnsi="Arial" w:cs="Arial"/>
          <w:sz w:val="24"/>
          <w:szCs w:val="24"/>
        </w:rPr>
      </w:pPr>
      <w:r w:rsidRPr="004645BD">
        <w:rPr>
          <w:rFonts w:ascii="Arial" w:hAnsi="Arial" w:cs="Arial"/>
          <w:sz w:val="24"/>
          <w:szCs w:val="24"/>
        </w:rPr>
        <w:t>“A fin de formar discípulos y misioneros en este campo (de la comunicación social)…educar la formación crítica en el uso de los medios de comunicación social desde la primera edad” (DA 486f).</w:t>
      </w:r>
    </w:p>
    <w:p w:rsidR="004645BD" w:rsidRPr="004645BD" w:rsidRDefault="004645BD" w:rsidP="004645BD">
      <w:pPr>
        <w:pStyle w:val="Sinespaciado"/>
        <w:ind w:firstLine="708"/>
        <w:jc w:val="both"/>
        <w:rPr>
          <w:rFonts w:ascii="Arial" w:hAnsi="Arial" w:cs="Arial"/>
          <w:sz w:val="24"/>
          <w:szCs w:val="24"/>
        </w:rPr>
      </w:pPr>
      <w:r w:rsidRPr="004645BD">
        <w:rPr>
          <w:rFonts w:ascii="Arial" w:hAnsi="Arial" w:cs="Arial"/>
          <w:sz w:val="24"/>
          <w:szCs w:val="24"/>
        </w:rPr>
        <w:t>“La Iglesia alienta y favorece la reconstrucción de la persona y de sus vínculos de pertenencia y convivencia, desde un dinamismo de amistad, gratuidad y comunión. De</w:t>
      </w:r>
      <w:r>
        <w:rPr>
          <w:rFonts w:ascii="Arial" w:hAnsi="Arial" w:cs="Arial"/>
          <w:sz w:val="24"/>
          <w:szCs w:val="24"/>
        </w:rPr>
        <w:t xml:space="preserve"> este modo se contrarrestan los </w:t>
      </w:r>
      <w:r w:rsidRPr="004645BD">
        <w:rPr>
          <w:rFonts w:ascii="Arial" w:hAnsi="Arial" w:cs="Arial"/>
          <w:sz w:val="24"/>
          <w:szCs w:val="24"/>
        </w:rPr>
        <w:t>procesos de desintegración y atomización sociales” (DA 539).</w:t>
      </w:r>
    </w:p>
    <w:p w:rsidR="004645BD" w:rsidRPr="004645BD" w:rsidRDefault="004645BD" w:rsidP="004645BD">
      <w:pPr>
        <w:pStyle w:val="Sinespaciado"/>
        <w:ind w:firstLine="708"/>
        <w:jc w:val="both"/>
        <w:rPr>
          <w:rFonts w:ascii="Arial" w:hAnsi="Arial" w:cs="Arial"/>
          <w:sz w:val="24"/>
          <w:szCs w:val="24"/>
        </w:rPr>
      </w:pPr>
      <w:r w:rsidRPr="004645BD">
        <w:rPr>
          <w:rFonts w:ascii="Arial" w:hAnsi="Arial" w:cs="Arial"/>
          <w:sz w:val="24"/>
          <w:szCs w:val="24"/>
        </w:rPr>
        <w:t>“Los desafíos que plantea la situación de la sociedad en América Latina y el Caribe requieren una</w:t>
      </w:r>
      <w:r>
        <w:rPr>
          <w:rFonts w:ascii="Arial" w:hAnsi="Arial" w:cs="Arial"/>
          <w:sz w:val="24"/>
          <w:szCs w:val="24"/>
        </w:rPr>
        <w:t xml:space="preserve"> </w:t>
      </w:r>
      <w:r w:rsidRPr="004645BD">
        <w:rPr>
          <w:rFonts w:ascii="Arial" w:hAnsi="Arial" w:cs="Arial"/>
          <w:sz w:val="24"/>
          <w:szCs w:val="24"/>
        </w:rPr>
        <w:t>identidad católica más personal y fundamentada. El fortalecimiento de esa identidad pasa por una catequesis adecuada que promueva una adhesión personal y comunitaria a Cristo, sobre todo en los más débiles en la fe” (DA 297).</w:t>
      </w:r>
    </w:p>
    <w:p w:rsidR="004645BD" w:rsidRPr="004645BD" w:rsidRDefault="004645BD" w:rsidP="004645BD">
      <w:pPr>
        <w:pStyle w:val="Sinespaciado"/>
        <w:ind w:firstLine="708"/>
        <w:jc w:val="both"/>
        <w:rPr>
          <w:rFonts w:ascii="Arial" w:hAnsi="Arial" w:cs="Arial"/>
          <w:sz w:val="24"/>
          <w:szCs w:val="24"/>
        </w:rPr>
      </w:pPr>
      <w:r w:rsidRPr="004645BD">
        <w:rPr>
          <w:rFonts w:ascii="Arial" w:hAnsi="Arial" w:cs="Arial"/>
          <w:sz w:val="24"/>
          <w:szCs w:val="24"/>
        </w:rPr>
        <w:t>“Evangelizar a nuestros pueblos para descubrir el don de la creación, sabiéndola contemplar y cuidar como casa de todos los seres vivos y matriz de la vida del planeta, a fin de ejercitar responsablemente el señorío humano sobre la tierra y los recursos, para que pueda rendir todos sus frutos en su destinación universal, educando para un estilo de vida de sobriedad y austeridad solidarias” (DA 474ª).</w:t>
      </w:r>
    </w:p>
    <w:p w:rsidR="004645BD" w:rsidRPr="004645BD" w:rsidRDefault="004645BD" w:rsidP="004645BD">
      <w:pPr>
        <w:pStyle w:val="Sinespaciado"/>
        <w:ind w:firstLine="708"/>
        <w:jc w:val="both"/>
        <w:rPr>
          <w:rFonts w:ascii="Arial" w:hAnsi="Arial" w:cs="Arial"/>
          <w:sz w:val="24"/>
          <w:szCs w:val="24"/>
        </w:rPr>
      </w:pPr>
      <w:r w:rsidRPr="004645BD">
        <w:rPr>
          <w:rFonts w:ascii="Arial" w:hAnsi="Arial" w:cs="Arial"/>
          <w:sz w:val="24"/>
          <w:szCs w:val="24"/>
        </w:rPr>
        <w:lastRenderedPageBreak/>
        <w:t>“En las visitas a los enfermos en los centros de salud, en la compañía silenciosa al enfermo, en el</w:t>
      </w:r>
      <w:r>
        <w:rPr>
          <w:rFonts w:ascii="Arial" w:hAnsi="Arial" w:cs="Arial"/>
          <w:sz w:val="24"/>
          <w:szCs w:val="24"/>
        </w:rPr>
        <w:t xml:space="preserve"> </w:t>
      </w:r>
      <w:r w:rsidRPr="004645BD">
        <w:rPr>
          <w:rFonts w:ascii="Arial" w:hAnsi="Arial" w:cs="Arial"/>
          <w:sz w:val="24"/>
          <w:szCs w:val="24"/>
        </w:rPr>
        <w:t>cariñoso trato, en la delicada atención a los requerimientos de la enfermedad, se manifiesta, a través de los profesionales y voluntarios discípulos del Señor, la maternidad de la Iglesia que arropa con su ternura, fortalece el corazón y, en el caso del moribundo, lo acompaña en el tránsito definitivo” (DA 420).</w:t>
      </w:r>
    </w:p>
    <w:p w:rsidR="004645BD" w:rsidRPr="004645BD" w:rsidRDefault="004645BD" w:rsidP="004645BD">
      <w:pPr>
        <w:pStyle w:val="Sinespaciado"/>
        <w:ind w:firstLine="708"/>
        <w:jc w:val="both"/>
        <w:rPr>
          <w:rFonts w:ascii="Arial" w:hAnsi="Arial" w:cs="Arial"/>
          <w:sz w:val="24"/>
          <w:szCs w:val="24"/>
        </w:rPr>
      </w:pPr>
      <w:r w:rsidRPr="004645BD">
        <w:rPr>
          <w:rFonts w:ascii="Arial" w:hAnsi="Arial" w:cs="Arial"/>
          <w:sz w:val="24"/>
          <w:szCs w:val="24"/>
        </w:rPr>
        <w:t>“La Iglesia agradece a los capellanes y voluntarios que, con gran entrega pastoral, trabajan en los</w:t>
      </w:r>
      <w:r>
        <w:rPr>
          <w:rFonts w:ascii="Arial" w:hAnsi="Arial" w:cs="Arial"/>
          <w:sz w:val="24"/>
          <w:szCs w:val="24"/>
        </w:rPr>
        <w:t xml:space="preserve"> </w:t>
      </w:r>
      <w:r w:rsidRPr="004645BD">
        <w:rPr>
          <w:rFonts w:ascii="Arial" w:hAnsi="Arial" w:cs="Arial"/>
          <w:sz w:val="24"/>
          <w:szCs w:val="24"/>
        </w:rPr>
        <w:t>recintos carcelarios” (DA 429).</w:t>
      </w:r>
    </w:p>
    <w:p w:rsidR="00FA2D46" w:rsidRPr="004645BD" w:rsidRDefault="004645BD" w:rsidP="004645BD">
      <w:pPr>
        <w:pStyle w:val="Sinespaciado"/>
        <w:ind w:firstLine="708"/>
        <w:jc w:val="both"/>
        <w:rPr>
          <w:rFonts w:ascii="Arial" w:hAnsi="Arial" w:cs="Arial"/>
          <w:sz w:val="24"/>
          <w:szCs w:val="24"/>
        </w:rPr>
      </w:pPr>
      <w:r w:rsidRPr="004645BD">
        <w:rPr>
          <w:rFonts w:ascii="Arial" w:hAnsi="Arial" w:cs="Arial"/>
          <w:sz w:val="24"/>
          <w:szCs w:val="24"/>
        </w:rPr>
        <w:t>“(La V Conferencia propone y recomienda una nueva pastoral urbana que</w:t>
      </w:r>
      <w:proofErr w:type="gramStart"/>
      <w:r w:rsidRPr="004645BD">
        <w:rPr>
          <w:rFonts w:ascii="Arial" w:hAnsi="Arial" w:cs="Arial"/>
          <w:sz w:val="24"/>
          <w:szCs w:val="24"/>
        </w:rPr>
        <w:t>) …</w:t>
      </w:r>
      <w:proofErr w:type="gramEnd"/>
      <w:r w:rsidRPr="004645BD">
        <w:rPr>
          <w:rFonts w:ascii="Arial" w:hAnsi="Arial" w:cs="Arial"/>
          <w:sz w:val="24"/>
          <w:szCs w:val="24"/>
        </w:rPr>
        <w:t>brinde atención especial al mundo del sufrimiento urbano, es decir, que cuide a los caídos a lo largo del camino y a los que se encuentran en los hospitales, encarcelados, excluidos, adictos a las drogas…” (DA 517j).</w:t>
      </w:r>
    </w:p>
    <w:p w:rsidR="004645BD" w:rsidRPr="004645BD" w:rsidRDefault="004645BD" w:rsidP="004645BD">
      <w:pPr>
        <w:pStyle w:val="Sinespaciado"/>
        <w:jc w:val="both"/>
        <w:rPr>
          <w:rFonts w:ascii="Arial" w:hAnsi="Arial" w:cs="Arial"/>
          <w:sz w:val="24"/>
          <w:szCs w:val="24"/>
        </w:rPr>
      </w:pPr>
    </w:p>
    <w:p w:rsidR="004645BD" w:rsidRPr="004645BD" w:rsidRDefault="004645BD" w:rsidP="004645BD">
      <w:pPr>
        <w:pStyle w:val="Sinespaciado"/>
        <w:jc w:val="both"/>
        <w:rPr>
          <w:rFonts w:ascii="Arial" w:hAnsi="Arial" w:cs="Arial"/>
          <w:sz w:val="24"/>
          <w:szCs w:val="24"/>
        </w:rPr>
      </w:pPr>
    </w:p>
    <w:p w:rsidR="004645BD" w:rsidRPr="004645BD" w:rsidRDefault="004645BD" w:rsidP="004645BD">
      <w:pPr>
        <w:pStyle w:val="Sinespaciado"/>
        <w:jc w:val="both"/>
        <w:rPr>
          <w:rFonts w:ascii="Arial" w:hAnsi="Arial" w:cs="Arial"/>
          <w:sz w:val="24"/>
          <w:szCs w:val="24"/>
        </w:rPr>
      </w:pPr>
    </w:p>
    <w:p w:rsidR="004645BD" w:rsidRPr="004645BD" w:rsidRDefault="004645BD" w:rsidP="004645BD">
      <w:pPr>
        <w:pStyle w:val="Sinespaciado"/>
        <w:jc w:val="both"/>
        <w:rPr>
          <w:rFonts w:ascii="Arial" w:hAnsi="Arial" w:cs="Arial"/>
          <w:sz w:val="24"/>
          <w:szCs w:val="24"/>
        </w:rPr>
      </w:pPr>
    </w:p>
    <w:p w:rsidR="003B5785" w:rsidRDefault="003B5785" w:rsidP="004645BD">
      <w:pPr>
        <w:pStyle w:val="Sinespaciado"/>
        <w:jc w:val="both"/>
        <w:rPr>
          <w:rFonts w:ascii="Arial" w:hAnsi="Arial" w:cs="Arial"/>
          <w:sz w:val="24"/>
          <w:szCs w:val="24"/>
        </w:rPr>
        <w:sectPr w:rsidR="003B5785" w:rsidSect="004645BD">
          <w:pgSz w:w="12240" w:h="15840"/>
          <w:pgMar w:top="1417" w:right="1183" w:bottom="1417" w:left="1134" w:header="708" w:footer="708" w:gutter="0"/>
          <w:cols w:space="708"/>
          <w:docGrid w:linePitch="360"/>
        </w:sectPr>
      </w:pPr>
    </w:p>
    <w:p w:rsidR="004645BD" w:rsidRPr="003B5785" w:rsidRDefault="004645BD" w:rsidP="004645BD">
      <w:pPr>
        <w:pStyle w:val="Sinespaciado"/>
        <w:jc w:val="both"/>
        <w:rPr>
          <w:rFonts w:ascii="Arial" w:hAnsi="Arial" w:cs="Arial"/>
          <w:b/>
          <w:sz w:val="24"/>
          <w:szCs w:val="24"/>
        </w:rPr>
      </w:pPr>
      <w:r w:rsidRPr="003B5785">
        <w:rPr>
          <w:rFonts w:ascii="Arial" w:hAnsi="Arial" w:cs="Arial"/>
          <w:b/>
          <w:sz w:val="24"/>
          <w:szCs w:val="24"/>
        </w:rPr>
        <w:lastRenderedPageBreak/>
        <w:t>Conocimientos</w:t>
      </w:r>
    </w:p>
    <w:p w:rsidR="004645BD" w:rsidRPr="003B5785" w:rsidRDefault="004645BD" w:rsidP="004645BD">
      <w:pPr>
        <w:pStyle w:val="Sinespaciado"/>
        <w:jc w:val="both"/>
        <w:rPr>
          <w:rFonts w:ascii="Arial" w:hAnsi="Arial" w:cs="Arial"/>
        </w:rPr>
      </w:pPr>
      <w:r w:rsidRPr="003B5785">
        <w:rPr>
          <w:rFonts w:ascii="Arial" w:hAnsi="Arial" w:cs="Arial"/>
        </w:rPr>
        <w:t>Conoce la doctrina social de la Iglesia</w:t>
      </w:r>
    </w:p>
    <w:p w:rsidR="003B5785" w:rsidRPr="003B5785" w:rsidRDefault="003B5785" w:rsidP="004645BD">
      <w:pPr>
        <w:pStyle w:val="Sinespaciado"/>
        <w:jc w:val="both"/>
        <w:rPr>
          <w:rFonts w:ascii="Arial" w:hAnsi="Arial" w:cs="Arial"/>
        </w:rPr>
      </w:pPr>
    </w:p>
    <w:p w:rsidR="004645BD" w:rsidRPr="003B5785" w:rsidRDefault="004645BD" w:rsidP="004645BD">
      <w:pPr>
        <w:pStyle w:val="Sinespaciado"/>
        <w:jc w:val="both"/>
        <w:rPr>
          <w:rFonts w:ascii="Arial" w:hAnsi="Arial" w:cs="Arial"/>
          <w:b/>
        </w:rPr>
      </w:pPr>
      <w:r w:rsidRPr="003B5785">
        <w:rPr>
          <w:rFonts w:ascii="Arial" w:hAnsi="Arial" w:cs="Arial"/>
          <w:b/>
        </w:rPr>
        <w:t>Destrezas</w:t>
      </w:r>
    </w:p>
    <w:p w:rsidR="004645BD" w:rsidRPr="003B5785" w:rsidRDefault="004645BD" w:rsidP="004645BD">
      <w:pPr>
        <w:pStyle w:val="Sinespaciado"/>
        <w:jc w:val="both"/>
        <w:rPr>
          <w:rFonts w:ascii="Arial" w:hAnsi="Arial" w:cs="Arial"/>
          <w:sz w:val="20"/>
          <w:szCs w:val="20"/>
        </w:rPr>
      </w:pPr>
      <w:r w:rsidRPr="003B5785">
        <w:rPr>
          <w:rFonts w:ascii="Arial" w:hAnsi="Arial" w:cs="Arial"/>
          <w:sz w:val="20"/>
          <w:szCs w:val="20"/>
        </w:rPr>
        <w:t>Realiza promoción humana</w:t>
      </w:r>
    </w:p>
    <w:p w:rsidR="004645BD" w:rsidRPr="003B5785" w:rsidRDefault="004645BD" w:rsidP="004645BD">
      <w:pPr>
        <w:pStyle w:val="Sinespaciado"/>
        <w:jc w:val="both"/>
        <w:rPr>
          <w:rFonts w:ascii="Arial" w:hAnsi="Arial" w:cs="Arial"/>
          <w:sz w:val="20"/>
          <w:szCs w:val="20"/>
        </w:rPr>
      </w:pPr>
      <w:r w:rsidRPr="003B5785">
        <w:rPr>
          <w:rFonts w:ascii="Arial" w:hAnsi="Arial" w:cs="Arial"/>
          <w:sz w:val="20"/>
          <w:szCs w:val="20"/>
        </w:rPr>
        <w:t>Realiza liberación cristiana</w:t>
      </w:r>
    </w:p>
    <w:p w:rsidR="004645BD" w:rsidRPr="003B5785" w:rsidRDefault="004645BD" w:rsidP="004645BD">
      <w:pPr>
        <w:pStyle w:val="Sinespaciado"/>
        <w:jc w:val="both"/>
        <w:rPr>
          <w:rFonts w:ascii="Arial" w:hAnsi="Arial" w:cs="Arial"/>
          <w:sz w:val="20"/>
          <w:szCs w:val="20"/>
        </w:rPr>
      </w:pPr>
      <w:r w:rsidRPr="003B5785">
        <w:rPr>
          <w:rFonts w:ascii="Arial" w:hAnsi="Arial" w:cs="Arial"/>
          <w:sz w:val="20"/>
          <w:szCs w:val="20"/>
        </w:rPr>
        <w:t>Fortalece la pertenencia a la Iglesia</w:t>
      </w:r>
    </w:p>
    <w:p w:rsidR="004645BD" w:rsidRPr="003B5785" w:rsidRDefault="004645BD" w:rsidP="004645BD">
      <w:pPr>
        <w:pStyle w:val="Sinespaciado"/>
        <w:jc w:val="both"/>
        <w:rPr>
          <w:rFonts w:ascii="Arial" w:hAnsi="Arial" w:cs="Arial"/>
          <w:sz w:val="20"/>
          <w:szCs w:val="20"/>
        </w:rPr>
      </w:pPr>
      <w:r w:rsidRPr="003B5785">
        <w:rPr>
          <w:rFonts w:ascii="Arial" w:hAnsi="Arial" w:cs="Arial"/>
          <w:sz w:val="20"/>
          <w:szCs w:val="20"/>
        </w:rPr>
        <w:t>Da catequesis social</w:t>
      </w:r>
    </w:p>
    <w:p w:rsidR="004645BD" w:rsidRPr="003B5785" w:rsidRDefault="004645BD" w:rsidP="004645BD">
      <w:pPr>
        <w:pStyle w:val="Sinespaciado"/>
        <w:jc w:val="both"/>
        <w:rPr>
          <w:rFonts w:ascii="Arial" w:hAnsi="Arial" w:cs="Arial"/>
          <w:sz w:val="20"/>
          <w:szCs w:val="20"/>
        </w:rPr>
      </w:pPr>
      <w:r w:rsidRPr="003B5785">
        <w:rPr>
          <w:rFonts w:ascii="Arial" w:hAnsi="Arial" w:cs="Arial"/>
          <w:sz w:val="20"/>
          <w:szCs w:val="20"/>
        </w:rPr>
        <w:t>Forma a la crítica de la comunicación social</w:t>
      </w:r>
    </w:p>
    <w:p w:rsidR="003B5785" w:rsidRPr="003B5785" w:rsidRDefault="003B5785" w:rsidP="004645BD">
      <w:pPr>
        <w:pStyle w:val="Sinespaciado"/>
        <w:jc w:val="both"/>
        <w:rPr>
          <w:rFonts w:ascii="Arial" w:hAnsi="Arial" w:cs="Arial"/>
        </w:rPr>
      </w:pPr>
    </w:p>
    <w:p w:rsidR="004645BD" w:rsidRPr="003B5785" w:rsidRDefault="004645BD" w:rsidP="004645BD">
      <w:pPr>
        <w:pStyle w:val="Sinespaciado"/>
        <w:jc w:val="both"/>
        <w:rPr>
          <w:rFonts w:ascii="Arial" w:hAnsi="Arial" w:cs="Arial"/>
          <w:b/>
        </w:rPr>
      </w:pPr>
      <w:r w:rsidRPr="003B5785">
        <w:rPr>
          <w:rFonts w:ascii="Arial" w:hAnsi="Arial" w:cs="Arial"/>
          <w:b/>
        </w:rPr>
        <w:t>Actitudes</w:t>
      </w:r>
    </w:p>
    <w:p w:rsidR="004645BD" w:rsidRPr="003B5785" w:rsidRDefault="004645BD" w:rsidP="004645BD">
      <w:pPr>
        <w:pStyle w:val="Sinespaciado"/>
        <w:jc w:val="both"/>
        <w:rPr>
          <w:rFonts w:ascii="Arial" w:hAnsi="Arial" w:cs="Arial"/>
        </w:rPr>
      </w:pPr>
      <w:r w:rsidRPr="003B5785">
        <w:rPr>
          <w:rFonts w:ascii="Arial" w:hAnsi="Arial" w:cs="Arial"/>
        </w:rPr>
        <w:t>Interés por la justicia social</w:t>
      </w:r>
    </w:p>
    <w:p w:rsidR="004645BD" w:rsidRPr="003B5785" w:rsidRDefault="004645BD" w:rsidP="004645BD">
      <w:pPr>
        <w:pStyle w:val="Sinespaciado"/>
        <w:jc w:val="both"/>
        <w:rPr>
          <w:rFonts w:ascii="Arial" w:hAnsi="Arial" w:cs="Arial"/>
        </w:rPr>
      </w:pPr>
      <w:r w:rsidRPr="003B5785">
        <w:rPr>
          <w:rFonts w:ascii="Arial" w:hAnsi="Arial" w:cs="Arial"/>
        </w:rPr>
        <w:t>Favorece el cuidado del ambiente natural</w:t>
      </w:r>
    </w:p>
    <w:p w:rsidR="004645BD" w:rsidRPr="003B5785" w:rsidRDefault="004645BD" w:rsidP="004645BD">
      <w:pPr>
        <w:pStyle w:val="Sinespaciado"/>
        <w:jc w:val="both"/>
        <w:rPr>
          <w:rFonts w:ascii="Arial" w:hAnsi="Arial" w:cs="Arial"/>
        </w:rPr>
      </w:pPr>
      <w:r w:rsidRPr="003B5785">
        <w:rPr>
          <w:rFonts w:ascii="Arial" w:hAnsi="Arial" w:cs="Arial"/>
        </w:rPr>
        <w:t>Promueve visitas a enfermos y presos</w:t>
      </w:r>
    </w:p>
    <w:p w:rsidR="003B5785" w:rsidRPr="003B5785" w:rsidRDefault="003B5785" w:rsidP="004645BD">
      <w:pPr>
        <w:pStyle w:val="Sinespaciado"/>
        <w:jc w:val="both"/>
        <w:rPr>
          <w:rFonts w:ascii="Arial" w:hAnsi="Arial" w:cs="Arial"/>
        </w:rPr>
      </w:pPr>
    </w:p>
    <w:p w:rsidR="003B5785" w:rsidRPr="003B5785" w:rsidRDefault="003B5785" w:rsidP="004645BD">
      <w:pPr>
        <w:pStyle w:val="Sinespaciado"/>
        <w:jc w:val="both"/>
        <w:rPr>
          <w:rFonts w:ascii="Arial" w:hAnsi="Arial" w:cs="Arial"/>
        </w:rPr>
      </w:pPr>
    </w:p>
    <w:p w:rsidR="00D10E3B" w:rsidRPr="00D10E3B" w:rsidRDefault="00D10E3B" w:rsidP="00D10E3B">
      <w:pPr>
        <w:pStyle w:val="Sinespaciado"/>
        <w:jc w:val="both"/>
        <w:rPr>
          <w:rFonts w:ascii="Arial" w:hAnsi="Arial" w:cs="Arial"/>
        </w:rPr>
      </w:pPr>
      <w:bookmarkStart w:id="0" w:name="_GoBack"/>
      <w:bookmarkEnd w:id="0"/>
    </w:p>
    <w:p w:rsidR="003B5785" w:rsidRPr="003B5785" w:rsidRDefault="00D10E3B" w:rsidP="00D10E3B">
      <w:pPr>
        <w:pStyle w:val="Sinespaciado"/>
        <w:jc w:val="both"/>
        <w:rPr>
          <w:rFonts w:ascii="Arial" w:hAnsi="Arial" w:cs="Arial"/>
        </w:rPr>
      </w:pPr>
      <w:r w:rsidRPr="00D10E3B">
        <w:rPr>
          <w:rFonts w:ascii="Arial" w:hAnsi="Arial" w:cs="Arial"/>
        </w:rPr>
        <w:t>Hno. Enrique García Ahumada, F.S.C</w:t>
      </w:r>
    </w:p>
    <w:p w:rsidR="003B5785" w:rsidRPr="003B5785" w:rsidRDefault="003B5785" w:rsidP="004645BD">
      <w:pPr>
        <w:pStyle w:val="Sinespaciado"/>
        <w:jc w:val="both"/>
        <w:rPr>
          <w:rFonts w:ascii="Arial" w:hAnsi="Arial" w:cs="Arial"/>
        </w:rPr>
      </w:pPr>
    </w:p>
    <w:p w:rsidR="003B5785" w:rsidRPr="003B5785" w:rsidRDefault="003B5785" w:rsidP="004645BD">
      <w:pPr>
        <w:pStyle w:val="Sinespaciado"/>
        <w:jc w:val="both"/>
        <w:rPr>
          <w:rFonts w:ascii="Arial" w:hAnsi="Arial" w:cs="Arial"/>
        </w:rPr>
      </w:pPr>
    </w:p>
    <w:p w:rsidR="003B5785" w:rsidRPr="003B5785" w:rsidRDefault="003B5785" w:rsidP="004645BD">
      <w:pPr>
        <w:pStyle w:val="Sinespaciado"/>
        <w:jc w:val="both"/>
        <w:rPr>
          <w:rFonts w:ascii="Arial" w:hAnsi="Arial" w:cs="Arial"/>
        </w:rPr>
      </w:pPr>
    </w:p>
    <w:p w:rsidR="003B5785" w:rsidRPr="003B5785" w:rsidRDefault="003B5785" w:rsidP="004645BD">
      <w:pPr>
        <w:pStyle w:val="Sinespaciado"/>
        <w:jc w:val="both"/>
        <w:rPr>
          <w:rFonts w:ascii="Arial" w:hAnsi="Arial" w:cs="Arial"/>
        </w:rPr>
      </w:pPr>
    </w:p>
    <w:p w:rsidR="003B5785" w:rsidRPr="003B5785" w:rsidRDefault="003B5785" w:rsidP="004645BD">
      <w:pPr>
        <w:pStyle w:val="Sinespaciado"/>
        <w:jc w:val="both"/>
        <w:rPr>
          <w:rFonts w:ascii="Arial" w:hAnsi="Arial" w:cs="Arial"/>
        </w:rPr>
      </w:pPr>
    </w:p>
    <w:p w:rsidR="003B5785" w:rsidRPr="003B5785" w:rsidRDefault="003B5785" w:rsidP="004645BD">
      <w:pPr>
        <w:pStyle w:val="Sinespaciado"/>
        <w:jc w:val="both"/>
        <w:rPr>
          <w:rFonts w:ascii="Arial" w:hAnsi="Arial" w:cs="Arial"/>
        </w:rPr>
      </w:pPr>
    </w:p>
    <w:p w:rsidR="003B5785" w:rsidRPr="003B5785" w:rsidRDefault="003B5785" w:rsidP="004645BD">
      <w:pPr>
        <w:pStyle w:val="Sinespaciado"/>
        <w:jc w:val="both"/>
        <w:rPr>
          <w:rFonts w:ascii="Arial" w:hAnsi="Arial" w:cs="Arial"/>
        </w:rPr>
      </w:pPr>
    </w:p>
    <w:p w:rsidR="003B5785" w:rsidRPr="003B5785" w:rsidRDefault="003B5785" w:rsidP="004645BD">
      <w:pPr>
        <w:pStyle w:val="Sinespaciado"/>
        <w:jc w:val="both"/>
        <w:rPr>
          <w:rFonts w:ascii="Arial" w:hAnsi="Arial" w:cs="Arial"/>
        </w:rPr>
      </w:pPr>
    </w:p>
    <w:p w:rsidR="003B5785" w:rsidRPr="003B5785" w:rsidRDefault="003B5785" w:rsidP="004645BD">
      <w:pPr>
        <w:pStyle w:val="Sinespaciado"/>
        <w:jc w:val="both"/>
        <w:rPr>
          <w:rFonts w:ascii="Arial" w:hAnsi="Arial" w:cs="Arial"/>
        </w:rPr>
      </w:pPr>
    </w:p>
    <w:p w:rsidR="003B5785" w:rsidRPr="003B5785" w:rsidRDefault="003B5785" w:rsidP="004645BD">
      <w:pPr>
        <w:pStyle w:val="Sinespaciado"/>
        <w:jc w:val="both"/>
        <w:rPr>
          <w:rFonts w:ascii="Arial" w:hAnsi="Arial" w:cs="Arial"/>
        </w:rPr>
      </w:pPr>
    </w:p>
    <w:p w:rsidR="003B5785" w:rsidRPr="003B5785" w:rsidRDefault="003B5785" w:rsidP="004645BD">
      <w:pPr>
        <w:pStyle w:val="Sinespaciado"/>
        <w:jc w:val="both"/>
        <w:rPr>
          <w:rFonts w:ascii="Arial" w:hAnsi="Arial" w:cs="Arial"/>
        </w:rPr>
      </w:pPr>
    </w:p>
    <w:p w:rsidR="003B5785" w:rsidRPr="003B5785" w:rsidRDefault="003B5785" w:rsidP="004645BD">
      <w:pPr>
        <w:pStyle w:val="Sinespaciado"/>
        <w:jc w:val="both"/>
        <w:rPr>
          <w:rFonts w:ascii="Arial" w:hAnsi="Arial" w:cs="Arial"/>
        </w:rPr>
      </w:pPr>
    </w:p>
    <w:p w:rsidR="003B5785" w:rsidRDefault="003B5785" w:rsidP="004645BD">
      <w:pPr>
        <w:pStyle w:val="Sinespaciado"/>
        <w:jc w:val="both"/>
        <w:rPr>
          <w:rFonts w:ascii="Arial" w:hAnsi="Arial" w:cs="Arial"/>
        </w:rPr>
      </w:pPr>
    </w:p>
    <w:p w:rsidR="003B5785" w:rsidRDefault="003B5785" w:rsidP="004645BD">
      <w:pPr>
        <w:pStyle w:val="Sinespaciado"/>
        <w:jc w:val="both"/>
        <w:rPr>
          <w:rFonts w:ascii="Arial" w:hAnsi="Arial" w:cs="Arial"/>
        </w:rPr>
      </w:pPr>
    </w:p>
    <w:p w:rsidR="001545A9" w:rsidRDefault="001545A9" w:rsidP="004645BD">
      <w:pPr>
        <w:pStyle w:val="Sinespaciado"/>
        <w:jc w:val="both"/>
        <w:rPr>
          <w:rFonts w:ascii="Arial" w:hAnsi="Arial" w:cs="Arial"/>
        </w:rPr>
      </w:pPr>
    </w:p>
    <w:p w:rsidR="001545A9" w:rsidRDefault="001545A9" w:rsidP="004645BD">
      <w:pPr>
        <w:pStyle w:val="Sinespaciado"/>
        <w:jc w:val="both"/>
        <w:rPr>
          <w:rFonts w:ascii="Arial" w:hAnsi="Arial" w:cs="Arial"/>
        </w:rPr>
      </w:pPr>
    </w:p>
    <w:p w:rsidR="003B5785" w:rsidRDefault="003B5785" w:rsidP="004645BD">
      <w:pPr>
        <w:pStyle w:val="Sinespaciado"/>
        <w:jc w:val="both"/>
        <w:rPr>
          <w:rFonts w:ascii="Arial" w:hAnsi="Arial" w:cs="Arial"/>
        </w:rPr>
      </w:pPr>
    </w:p>
    <w:p w:rsidR="003B5785" w:rsidRDefault="003B5785" w:rsidP="004645BD">
      <w:pPr>
        <w:pStyle w:val="Sinespaciado"/>
        <w:jc w:val="both"/>
        <w:rPr>
          <w:rFonts w:ascii="Arial" w:hAnsi="Arial" w:cs="Arial"/>
        </w:rPr>
      </w:pPr>
    </w:p>
    <w:p w:rsidR="003B5785" w:rsidRPr="003B5785" w:rsidRDefault="003B5785" w:rsidP="003B5785">
      <w:pPr>
        <w:pStyle w:val="Sinespaciado"/>
        <w:jc w:val="both"/>
        <w:rPr>
          <w:rFonts w:ascii="Arial" w:hAnsi="Arial" w:cs="Arial"/>
          <w:b/>
        </w:rPr>
      </w:pPr>
      <w:r w:rsidRPr="003B5785">
        <w:rPr>
          <w:rFonts w:ascii="Arial" w:hAnsi="Arial" w:cs="Arial"/>
          <w:b/>
        </w:rPr>
        <w:t>Indicadores</w:t>
      </w:r>
    </w:p>
    <w:p w:rsidR="003B5785" w:rsidRPr="003B5785" w:rsidRDefault="003B5785" w:rsidP="003B5785">
      <w:pPr>
        <w:pStyle w:val="Sinespaciado"/>
        <w:jc w:val="both"/>
        <w:rPr>
          <w:rFonts w:ascii="Arial" w:hAnsi="Arial" w:cs="Arial"/>
          <w:sz w:val="20"/>
          <w:szCs w:val="20"/>
        </w:rPr>
      </w:pPr>
      <w:r w:rsidRPr="003B5785">
        <w:rPr>
          <w:rFonts w:ascii="Arial" w:hAnsi="Arial" w:cs="Arial"/>
          <w:sz w:val="20"/>
          <w:szCs w:val="20"/>
        </w:rPr>
        <w:t>Comenta los hechos sociales según el Evangelio</w:t>
      </w:r>
    </w:p>
    <w:p w:rsidR="003B5785" w:rsidRPr="003B5785" w:rsidRDefault="003B5785" w:rsidP="003B5785">
      <w:pPr>
        <w:pStyle w:val="Sinespaciado"/>
        <w:jc w:val="both"/>
        <w:rPr>
          <w:rFonts w:ascii="Arial" w:hAnsi="Arial" w:cs="Arial"/>
        </w:rPr>
      </w:pPr>
    </w:p>
    <w:p w:rsidR="003B5785" w:rsidRPr="003B5785" w:rsidRDefault="003B5785" w:rsidP="003B5785">
      <w:pPr>
        <w:pStyle w:val="Sinespaciado"/>
        <w:jc w:val="both"/>
        <w:rPr>
          <w:rFonts w:ascii="Arial" w:hAnsi="Arial" w:cs="Arial"/>
          <w:b/>
        </w:rPr>
      </w:pPr>
      <w:r w:rsidRPr="003B5785">
        <w:rPr>
          <w:rFonts w:ascii="Arial" w:hAnsi="Arial" w:cs="Arial"/>
          <w:b/>
        </w:rPr>
        <w:t>Indicadores</w:t>
      </w:r>
    </w:p>
    <w:p w:rsidR="003B5785" w:rsidRPr="003B5785" w:rsidRDefault="003B5785" w:rsidP="003B5785">
      <w:pPr>
        <w:pStyle w:val="Sinespaciado"/>
        <w:jc w:val="both"/>
        <w:rPr>
          <w:rFonts w:ascii="Arial" w:hAnsi="Arial" w:cs="Arial"/>
          <w:sz w:val="20"/>
          <w:szCs w:val="20"/>
        </w:rPr>
      </w:pPr>
      <w:r w:rsidRPr="003B5785">
        <w:rPr>
          <w:rFonts w:ascii="Arial" w:hAnsi="Arial" w:cs="Arial"/>
          <w:sz w:val="20"/>
          <w:szCs w:val="20"/>
        </w:rPr>
        <w:t>Promueve y no inhibe a las personas</w:t>
      </w:r>
    </w:p>
    <w:p w:rsidR="003B5785" w:rsidRPr="003B5785" w:rsidRDefault="003B5785" w:rsidP="003B5785">
      <w:pPr>
        <w:pStyle w:val="Sinespaciado"/>
        <w:jc w:val="both"/>
        <w:rPr>
          <w:rFonts w:ascii="Arial" w:hAnsi="Arial" w:cs="Arial"/>
          <w:sz w:val="20"/>
          <w:szCs w:val="20"/>
        </w:rPr>
      </w:pPr>
      <w:r w:rsidRPr="003B5785">
        <w:rPr>
          <w:rFonts w:ascii="Arial" w:hAnsi="Arial" w:cs="Arial"/>
          <w:sz w:val="20"/>
          <w:szCs w:val="20"/>
        </w:rPr>
        <w:t>Libera del pecado y otras dependencias injustas</w:t>
      </w:r>
    </w:p>
    <w:p w:rsidR="003B5785" w:rsidRPr="003B5785" w:rsidRDefault="003B5785" w:rsidP="003B5785">
      <w:pPr>
        <w:pStyle w:val="Sinespaciado"/>
        <w:jc w:val="both"/>
        <w:rPr>
          <w:rFonts w:ascii="Arial" w:hAnsi="Arial" w:cs="Arial"/>
          <w:sz w:val="20"/>
          <w:szCs w:val="20"/>
        </w:rPr>
      </w:pPr>
      <w:r w:rsidRPr="003B5785">
        <w:rPr>
          <w:rFonts w:ascii="Arial" w:hAnsi="Arial" w:cs="Arial"/>
          <w:sz w:val="20"/>
          <w:szCs w:val="20"/>
        </w:rPr>
        <w:t xml:space="preserve">Los </w:t>
      </w:r>
      <w:proofErr w:type="spellStart"/>
      <w:r w:rsidRPr="003B5785">
        <w:rPr>
          <w:rFonts w:ascii="Arial" w:hAnsi="Arial" w:cs="Arial"/>
          <w:sz w:val="20"/>
          <w:szCs w:val="20"/>
        </w:rPr>
        <w:t>catequizandos</w:t>
      </w:r>
      <w:proofErr w:type="spellEnd"/>
      <w:r w:rsidRPr="003B5785">
        <w:rPr>
          <w:rFonts w:ascii="Arial" w:hAnsi="Arial" w:cs="Arial"/>
          <w:sz w:val="20"/>
          <w:szCs w:val="20"/>
        </w:rPr>
        <w:t xml:space="preserve"> se proclaman católicos</w:t>
      </w:r>
    </w:p>
    <w:p w:rsidR="003B5785" w:rsidRPr="003B5785" w:rsidRDefault="003B5785" w:rsidP="003B5785">
      <w:pPr>
        <w:pStyle w:val="Sinespaciado"/>
        <w:jc w:val="both"/>
        <w:rPr>
          <w:rFonts w:ascii="Arial" w:hAnsi="Arial" w:cs="Arial"/>
          <w:sz w:val="20"/>
          <w:szCs w:val="20"/>
        </w:rPr>
      </w:pPr>
      <w:r w:rsidRPr="003B5785">
        <w:rPr>
          <w:rFonts w:ascii="Arial" w:hAnsi="Arial" w:cs="Arial"/>
          <w:sz w:val="20"/>
          <w:szCs w:val="20"/>
        </w:rPr>
        <w:t>Forma en lo social según el Evangelio</w:t>
      </w:r>
    </w:p>
    <w:p w:rsidR="003B5785" w:rsidRPr="003B5785" w:rsidRDefault="003B5785" w:rsidP="003B5785">
      <w:pPr>
        <w:pStyle w:val="Sinespaciado"/>
        <w:jc w:val="both"/>
        <w:rPr>
          <w:rFonts w:ascii="Arial" w:hAnsi="Arial" w:cs="Arial"/>
          <w:sz w:val="20"/>
          <w:szCs w:val="20"/>
        </w:rPr>
      </w:pPr>
      <w:r w:rsidRPr="003B5785">
        <w:rPr>
          <w:rFonts w:ascii="Arial" w:hAnsi="Arial" w:cs="Arial"/>
          <w:sz w:val="20"/>
          <w:szCs w:val="20"/>
        </w:rPr>
        <w:t>Ejercita en la crítica de las comunicaciones</w:t>
      </w:r>
    </w:p>
    <w:p w:rsidR="003B5785" w:rsidRPr="003B5785" w:rsidRDefault="003B5785" w:rsidP="003B5785">
      <w:pPr>
        <w:pStyle w:val="Sinespaciado"/>
        <w:jc w:val="both"/>
        <w:rPr>
          <w:rFonts w:ascii="Arial" w:hAnsi="Arial" w:cs="Arial"/>
          <w:sz w:val="20"/>
          <w:szCs w:val="20"/>
        </w:rPr>
      </w:pPr>
    </w:p>
    <w:p w:rsidR="003B5785" w:rsidRPr="003B5785" w:rsidRDefault="003B5785" w:rsidP="003B5785">
      <w:pPr>
        <w:pStyle w:val="Sinespaciado"/>
        <w:jc w:val="both"/>
        <w:rPr>
          <w:rFonts w:ascii="Arial" w:hAnsi="Arial" w:cs="Arial"/>
          <w:b/>
          <w:sz w:val="20"/>
          <w:szCs w:val="20"/>
        </w:rPr>
      </w:pPr>
      <w:r w:rsidRPr="003B5785">
        <w:rPr>
          <w:rFonts w:ascii="Arial" w:hAnsi="Arial" w:cs="Arial"/>
          <w:b/>
          <w:sz w:val="20"/>
          <w:szCs w:val="20"/>
        </w:rPr>
        <w:t>Indicadores</w:t>
      </w:r>
    </w:p>
    <w:p w:rsidR="003B5785" w:rsidRPr="003B5785" w:rsidRDefault="003B5785" w:rsidP="003B5785">
      <w:pPr>
        <w:pStyle w:val="Sinespaciado"/>
        <w:jc w:val="both"/>
        <w:rPr>
          <w:rFonts w:ascii="Arial" w:hAnsi="Arial" w:cs="Arial"/>
          <w:sz w:val="20"/>
          <w:szCs w:val="20"/>
        </w:rPr>
      </w:pPr>
      <w:r w:rsidRPr="003B5785">
        <w:rPr>
          <w:rFonts w:ascii="Arial" w:hAnsi="Arial" w:cs="Arial"/>
          <w:sz w:val="20"/>
          <w:szCs w:val="20"/>
        </w:rPr>
        <w:t>Muestra vida ciudadana activa</w:t>
      </w:r>
    </w:p>
    <w:p w:rsidR="003B5785" w:rsidRPr="003B5785" w:rsidRDefault="003B5785" w:rsidP="003B5785">
      <w:pPr>
        <w:pStyle w:val="Sinespaciado"/>
        <w:jc w:val="both"/>
        <w:rPr>
          <w:rFonts w:ascii="Arial" w:hAnsi="Arial" w:cs="Arial"/>
          <w:sz w:val="20"/>
          <w:szCs w:val="20"/>
        </w:rPr>
      </w:pPr>
      <w:r w:rsidRPr="003B5785">
        <w:rPr>
          <w:rFonts w:ascii="Arial" w:hAnsi="Arial" w:cs="Arial"/>
          <w:sz w:val="20"/>
          <w:szCs w:val="20"/>
        </w:rPr>
        <w:t>Cuida y hace cuidar el ambiente natural</w:t>
      </w:r>
    </w:p>
    <w:p w:rsidR="003B5785" w:rsidRPr="003B5785" w:rsidRDefault="003B5785" w:rsidP="003B5785">
      <w:pPr>
        <w:pStyle w:val="Sinespaciado"/>
        <w:jc w:val="both"/>
        <w:rPr>
          <w:rFonts w:ascii="Arial" w:hAnsi="Arial" w:cs="Arial"/>
          <w:sz w:val="20"/>
          <w:szCs w:val="20"/>
        </w:rPr>
      </w:pPr>
      <w:r w:rsidRPr="003B5785">
        <w:rPr>
          <w:rFonts w:ascii="Arial" w:hAnsi="Arial" w:cs="Arial"/>
          <w:sz w:val="20"/>
          <w:szCs w:val="20"/>
        </w:rPr>
        <w:t xml:space="preserve">Los </w:t>
      </w:r>
      <w:proofErr w:type="spellStart"/>
      <w:r w:rsidRPr="003B5785">
        <w:rPr>
          <w:rFonts w:ascii="Arial" w:hAnsi="Arial" w:cs="Arial"/>
          <w:sz w:val="20"/>
          <w:szCs w:val="20"/>
        </w:rPr>
        <w:t>catequizandos</w:t>
      </w:r>
      <w:proofErr w:type="spellEnd"/>
      <w:r w:rsidRPr="003B5785">
        <w:rPr>
          <w:rFonts w:ascii="Arial" w:hAnsi="Arial" w:cs="Arial"/>
          <w:sz w:val="20"/>
          <w:szCs w:val="20"/>
        </w:rPr>
        <w:t xml:space="preserve"> visitan enfermos y preso</w:t>
      </w:r>
    </w:p>
    <w:p w:rsidR="003B5785" w:rsidRPr="003B5785" w:rsidRDefault="003B5785" w:rsidP="003B5785">
      <w:pPr>
        <w:pStyle w:val="Sinespaciado"/>
        <w:jc w:val="both"/>
        <w:rPr>
          <w:rFonts w:ascii="Arial" w:hAnsi="Arial" w:cs="Arial"/>
        </w:rPr>
      </w:pPr>
    </w:p>
    <w:p w:rsidR="003B5785" w:rsidRDefault="003B5785" w:rsidP="004645BD">
      <w:pPr>
        <w:pStyle w:val="Sinespaciado"/>
        <w:jc w:val="both"/>
        <w:rPr>
          <w:rFonts w:ascii="Arial" w:hAnsi="Arial" w:cs="Arial"/>
          <w:sz w:val="24"/>
          <w:szCs w:val="24"/>
        </w:rPr>
      </w:pPr>
    </w:p>
    <w:p w:rsidR="003B5785" w:rsidRDefault="003B5785" w:rsidP="004645BD">
      <w:pPr>
        <w:pStyle w:val="Sinespaciado"/>
        <w:jc w:val="both"/>
        <w:rPr>
          <w:rFonts w:ascii="Arial" w:hAnsi="Arial" w:cs="Arial"/>
          <w:sz w:val="24"/>
          <w:szCs w:val="24"/>
        </w:rPr>
      </w:pPr>
    </w:p>
    <w:p w:rsidR="003B5785" w:rsidRDefault="003B5785" w:rsidP="004645BD">
      <w:pPr>
        <w:pStyle w:val="Sinespaciado"/>
        <w:jc w:val="both"/>
        <w:rPr>
          <w:rFonts w:ascii="Arial" w:hAnsi="Arial" w:cs="Arial"/>
          <w:sz w:val="24"/>
          <w:szCs w:val="24"/>
        </w:rPr>
      </w:pPr>
    </w:p>
    <w:p w:rsidR="003B5785" w:rsidRDefault="003B5785" w:rsidP="004645BD">
      <w:pPr>
        <w:pStyle w:val="Sinespaciado"/>
        <w:jc w:val="both"/>
        <w:rPr>
          <w:rFonts w:ascii="Arial" w:hAnsi="Arial" w:cs="Arial"/>
          <w:sz w:val="24"/>
          <w:szCs w:val="24"/>
        </w:rPr>
      </w:pPr>
    </w:p>
    <w:p w:rsidR="003B5785" w:rsidRDefault="003B5785" w:rsidP="004645BD">
      <w:pPr>
        <w:pStyle w:val="Sinespaciado"/>
        <w:jc w:val="both"/>
        <w:rPr>
          <w:rFonts w:ascii="Arial" w:hAnsi="Arial" w:cs="Arial"/>
          <w:sz w:val="24"/>
          <w:szCs w:val="24"/>
        </w:rPr>
      </w:pPr>
    </w:p>
    <w:p w:rsidR="003B5785" w:rsidRDefault="003B5785" w:rsidP="004645BD">
      <w:pPr>
        <w:pStyle w:val="Sinespaciado"/>
        <w:jc w:val="both"/>
        <w:rPr>
          <w:rFonts w:ascii="Arial" w:hAnsi="Arial" w:cs="Arial"/>
          <w:sz w:val="24"/>
          <w:szCs w:val="24"/>
        </w:rPr>
      </w:pPr>
    </w:p>
    <w:p w:rsidR="003B5785" w:rsidRDefault="003B5785" w:rsidP="004645BD">
      <w:pPr>
        <w:pStyle w:val="Sinespaciado"/>
        <w:jc w:val="both"/>
        <w:rPr>
          <w:rFonts w:ascii="Arial" w:hAnsi="Arial" w:cs="Arial"/>
          <w:sz w:val="24"/>
          <w:szCs w:val="24"/>
        </w:rPr>
      </w:pPr>
    </w:p>
    <w:p w:rsidR="003B5785" w:rsidRPr="004645BD" w:rsidRDefault="003B5785" w:rsidP="004645BD">
      <w:pPr>
        <w:pStyle w:val="Sinespaciado"/>
        <w:jc w:val="both"/>
        <w:rPr>
          <w:rFonts w:ascii="Arial" w:hAnsi="Arial" w:cs="Arial"/>
          <w:sz w:val="24"/>
          <w:szCs w:val="24"/>
        </w:rPr>
      </w:pPr>
    </w:p>
    <w:sectPr w:rsidR="003B5785" w:rsidRPr="004645BD" w:rsidSect="003B5785">
      <w:type w:val="continuous"/>
      <w:pgSz w:w="12240" w:h="15840"/>
      <w:pgMar w:top="1417" w:right="1183"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BD"/>
    <w:rsid w:val="001545A9"/>
    <w:rsid w:val="003B5785"/>
    <w:rsid w:val="004645BD"/>
    <w:rsid w:val="00D10E3B"/>
    <w:rsid w:val="00FA2D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50C4D-F862-4339-8D93-BE78D1B7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4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526</Words>
  <Characters>2894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dcterms:created xsi:type="dcterms:W3CDTF">2019-10-16T00:04:00Z</dcterms:created>
  <dcterms:modified xsi:type="dcterms:W3CDTF">2019-10-16T01:20:00Z</dcterms:modified>
</cp:coreProperties>
</file>